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C8E" w:rsidRDefault="00FD3C8E">
      <w:pPr>
        <w:jc w:val="center"/>
        <w:rPr>
          <w:rFonts w:ascii="Comic Sans MS" w:eastAsia="Comic Sans MS" w:hAnsi="Comic Sans MS" w:cs="Comic Sans MS"/>
          <w:b/>
          <w:sz w:val="48"/>
        </w:rPr>
      </w:pPr>
      <w:r>
        <w:rPr>
          <w:rFonts w:ascii="Comic Sans MS" w:eastAsia="Comic Sans MS" w:hAnsi="Comic Sans MS" w:cs="Comic Sans MS"/>
          <w:b/>
          <w:sz w:val="48"/>
        </w:rPr>
        <w:t>2</w:t>
      </w:r>
      <w:r w:rsidR="00E534CC">
        <w:rPr>
          <w:rFonts w:ascii="Comic Sans MS" w:eastAsia="Comic Sans MS" w:hAnsi="Comic Sans MS" w:cs="Comic Sans MS"/>
          <w:b/>
          <w:sz w:val="48"/>
        </w:rPr>
        <w:t>018</w:t>
      </w:r>
    </w:p>
    <w:p w:rsidR="007724DF" w:rsidRDefault="002E70CB">
      <w:pPr>
        <w:jc w:val="center"/>
      </w:pPr>
      <w:r>
        <w:rPr>
          <w:rFonts w:ascii="Comic Sans MS" w:eastAsia="Comic Sans MS" w:hAnsi="Comic Sans MS" w:cs="Comic Sans MS"/>
          <w:b/>
          <w:sz w:val="48"/>
        </w:rPr>
        <w:t>Linn 5th/6th Grade Basketball Tournaments</w:t>
      </w:r>
    </w:p>
    <w:p w:rsidR="007724DF" w:rsidRDefault="00FD3C8E" w:rsidP="00FD3C8E">
      <w:pPr>
        <w:jc w:val="center"/>
      </w:pPr>
      <w:r>
        <w:rPr>
          <w:noProof/>
        </w:rPr>
        <w:drawing>
          <wp:inline distT="0" distB="0" distL="0" distR="0">
            <wp:extent cx="1196662" cy="861060"/>
            <wp:effectExtent l="19050" t="0" r="3488" b="0"/>
            <wp:docPr id="3" name="Picture 1" descr="C:\Users\es3257\AppData\Local\Microsoft\Windows\Temporary Internet Files\Content.IE5\EFX464PK\basket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3257\AppData\Local\Microsoft\Windows\Temporary Internet Files\Content.IE5\EFX464PK\basketball[1].jpg"/>
                    <pic:cNvPicPr>
                      <a:picLocks noChangeAspect="1" noChangeArrowheads="1"/>
                    </pic:cNvPicPr>
                  </pic:nvPicPr>
                  <pic:blipFill>
                    <a:blip r:embed="rId5" cstate="print"/>
                    <a:srcRect/>
                    <a:stretch>
                      <a:fillRect/>
                    </a:stretch>
                  </pic:blipFill>
                  <pic:spPr bwMode="auto">
                    <a:xfrm>
                      <a:off x="0" y="0"/>
                      <a:ext cx="1196662" cy="861060"/>
                    </a:xfrm>
                    <a:prstGeom prst="rect">
                      <a:avLst/>
                    </a:prstGeom>
                    <a:noFill/>
                    <a:ln w="9525">
                      <a:noFill/>
                      <a:miter lim="800000"/>
                      <a:headEnd/>
                      <a:tailEnd/>
                    </a:ln>
                  </pic:spPr>
                </pic:pic>
              </a:graphicData>
            </a:graphic>
          </wp:inline>
        </w:drawing>
      </w:r>
    </w:p>
    <w:p w:rsidR="00565117" w:rsidRDefault="00565117">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January </w:t>
      </w:r>
      <w:r w:rsidR="0088608C">
        <w:rPr>
          <w:rFonts w:ascii="Comic Sans MS" w:eastAsia="Comic Sans MS" w:hAnsi="Comic Sans MS" w:cs="Comic Sans MS"/>
          <w:b/>
          <w:sz w:val="28"/>
          <w:szCs w:val="28"/>
        </w:rPr>
        <w:t>13 &amp; 14</w:t>
      </w:r>
      <w:r>
        <w:rPr>
          <w:rFonts w:ascii="Comic Sans MS" w:eastAsia="Comic Sans MS" w:hAnsi="Comic Sans MS" w:cs="Comic Sans MS"/>
          <w:b/>
          <w:sz w:val="28"/>
          <w:szCs w:val="28"/>
        </w:rPr>
        <w:t xml:space="preserve"> – 6</w:t>
      </w:r>
      <w:r w:rsidRPr="00565117">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Grade Girls – Elementary School Gym</w:t>
      </w:r>
    </w:p>
    <w:p w:rsidR="00565117" w:rsidRDefault="00565117">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January </w:t>
      </w:r>
      <w:r w:rsidR="0088608C">
        <w:rPr>
          <w:rFonts w:ascii="Comic Sans MS" w:eastAsia="Comic Sans MS" w:hAnsi="Comic Sans MS" w:cs="Comic Sans MS"/>
          <w:b/>
          <w:sz w:val="28"/>
          <w:szCs w:val="28"/>
        </w:rPr>
        <w:t xml:space="preserve">13 &amp; 14 </w:t>
      </w:r>
      <w:r>
        <w:rPr>
          <w:rFonts w:ascii="Comic Sans MS" w:eastAsia="Comic Sans MS" w:hAnsi="Comic Sans MS" w:cs="Comic Sans MS"/>
          <w:b/>
          <w:sz w:val="28"/>
          <w:szCs w:val="28"/>
        </w:rPr>
        <w:t>– 6</w:t>
      </w:r>
      <w:r w:rsidRPr="00565117">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Grade Boys – High School Gym</w:t>
      </w:r>
    </w:p>
    <w:p w:rsidR="007724DF" w:rsidRDefault="002E70CB">
      <w:pPr>
        <w:rPr>
          <w:rFonts w:ascii="Comic Sans MS" w:eastAsia="Comic Sans MS" w:hAnsi="Comic Sans MS" w:cs="Comic Sans MS"/>
          <w:b/>
          <w:sz w:val="28"/>
        </w:rPr>
      </w:pPr>
      <w:r w:rsidRPr="00FD3C8E">
        <w:rPr>
          <w:rFonts w:ascii="Comic Sans MS" w:eastAsia="Comic Sans MS" w:hAnsi="Comic Sans MS" w:cs="Comic Sans MS"/>
          <w:b/>
          <w:sz w:val="28"/>
          <w:szCs w:val="28"/>
        </w:rPr>
        <w:t>January</w:t>
      </w:r>
      <w:r>
        <w:rPr>
          <w:rFonts w:ascii="Comic Sans MS" w:eastAsia="Comic Sans MS" w:hAnsi="Comic Sans MS" w:cs="Comic Sans MS"/>
          <w:b/>
          <w:sz w:val="28"/>
        </w:rPr>
        <w:t xml:space="preserve"> </w:t>
      </w:r>
      <w:r w:rsidR="0088608C">
        <w:rPr>
          <w:rFonts w:ascii="Comic Sans MS" w:eastAsia="Comic Sans MS" w:hAnsi="Comic Sans MS" w:cs="Comic Sans MS"/>
          <w:b/>
          <w:sz w:val="28"/>
        </w:rPr>
        <w:t>20 &amp; 21</w:t>
      </w:r>
      <w:r w:rsidR="00FD3C8E">
        <w:rPr>
          <w:rFonts w:ascii="Comic Sans MS" w:eastAsia="Comic Sans MS" w:hAnsi="Comic Sans MS" w:cs="Comic Sans MS"/>
          <w:b/>
          <w:sz w:val="28"/>
        </w:rPr>
        <w:t xml:space="preserve"> – 5</w:t>
      </w:r>
      <w:r w:rsidR="00FD3C8E" w:rsidRPr="00FD3C8E">
        <w:rPr>
          <w:rFonts w:ascii="Comic Sans MS" w:eastAsia="Comic Sans MS" w:hAnsi="Comic Sans MS" w:cs="Comic Sans MS"/>
          <w:b/>
          <w:sz w:val="28"/>
          <w:vertAlign w:val="superscript"/>
        </w:rPr>
        <w:t>th</w:t>
      </w:r>
      <w:r w:rsidR="00FD3C8E">
        <w:rPr>
          <w:rFonts w:ascii="Comic Sans MS" w:eastAsia="Comic Sans MS" w:hAnsi="Comic Sans MS" w:cs="Comic Sans MS"/>
          <w:b/>
          <w:sz w:val="28"/>
        </w:rPr>
        <w:t xml:space="preserve"> Grade Girls</w:t>
      </w:r>
      <w:r w:rsidR="00565117">
        <w:rPr>
          <w:rFonts w:ascii="Comic Sans MS" w:eastAsia="Comic Sans MS" w:hAnsi="Comic Sans MS" w:cs="Comic Sans MS"/>
          <w:b/>
          <w:sz w:val="28"/>
        </w:rPr>
        <w:t xml:space="preserve"> – </w:t>
      </w:r>
      <w:r w:rsidR="0088608C">
        <w:rPr>
          <w:rFonts w:ascii="Comic Sans MS" w:eastAsia="Comic Sans MS" w:hAnsi="Comic Sans MS" w:cs="Comic Sans MS"/>
          <w:b/>
          <w:sz w:val="28"/>
        </w:rPr>
        <w:t>Elementary School Gym</w:t>
      </w:r>
    </w:p>
    <w:p w:rsidR="00565117" w:rsidRDefault="00565117">
      <w:pPr>
        <w:rPr>
          <w:rFonts w:ascii="Comic Sans MS" w:eastAsia="Comic Sans MS" w:hAnsi="Comic Sans MS" w:cs="Comic Sans MS"/>
          <w:b/>
          <w:sz w:val="28"/>
        </w:rPr>
      </w:pPr>
      <w:r>
        <w:rPr>
          <w:rFonts w:ascii="Comic Sans MS" w:eastAsia="Comic Sans MS" w:hAnsi="Comic Sans MS" w:cs="Comic Sans MS"/>
          <w:b/>
          <w:sz w:val="28"/>
        </w:rPr>
        <w:t xml:space="preserve">January </w:t>
      </w:r>
      <w:r w:rsidR="0088608C">
        <w:rPr>
          <w:rFonts w:ascii="Comic Sans MS" w:eastAsia="Comic Sans MS" w:hAnsi="Comic Sans MS" w:cs="Comic Sans MS"/>
          <w:b/>
          <w:sz w:val="28"/>
        </w:rPr>
        <w:t>20 &amp; 21</w:t>
      </w:r>
      <w:r>
        <w:rPr>
          <w:rFonts w:ascii="Comic Sans MS" w:eastAsia="Comic Sans MS" w:hAnsi="Comic Sans MS" w:cs="Comic Sans MS"/>
          <w:b/>
          <w:sz w:val="28"/>
        </w:rPr>
        <w:t xml:space="preserve"> – 5</w:t>
      </w:r>
      <w:r w:rsidRPr="00565117">
        <w:rPr>
          <w:rFonts w:ascii="Comic Sans MS" w:eastAsia="Comic Sans MS" w:hAnsi="Comic Sans MS" w:cs="Comic Sans MS"/>
          <w:b/>
          <w:sz w:val="28"/>
          <w:vertAlign w:val="superscript"/>
        </w:rPr>
        <w:t>th</w:t>
      </w:r>
      <w:r>
        <w:rPr>
          <w:rFonts w:ascii="Comic Sans MS" w:eastAsia="Comic Sans MS" w:hAnsi="Comic Sans MS" w:cs="Comic Sans MS"/>
          <w:b/>
          <w:sz w:val="28"/>
        </w:rPr>
        <w:t xml:space="preserve"> Grade Boys – </w:t>
      </w:r>
      <w:r w:rsidR="0088608C">
        <w:rPr>
          <w:rFonts w:ascii="Comic Sans MS" w:eastAsia="Comic Sans MS" w:hAnsi="Comic Sans MS" w:cs="Comic Sans MS"/>
          <w:b/>
          <w:sz w:val="28"/>
        </w:rPr>
        <w:t>High</w:t>
      </w:r>
      <w:r>
        <w:rPr>
          <w:rFonts w:ascii="Comic Sans MS" w:eastAsia="Comic Sans MS" w:hAnsi="Comic Sans MS" w:cs="Comic Sans MS"/>
          <w:b/>
          <w:sz w:val="28"/>
        </w:rPr>
        <w:t xml:space="preserve"> School Gym</w:t>
      </w:r>
    </w:p>
    <w:p w:rsidR="00565117" w:rsidRDefault="00565117">
      <w:pPr>
        <w:rPr>
          <w:rFonts w:ascii="Comic Sans MS" w:eastAsia="Comic Sans MS" w:hAnsi="Comic Sans MS" w:cs="Comic Sans MS"/>
          <w:b/>
          <w:sz w:val="28"/>
        </w:rPr>
      </w:pPr>
    </w:p>
    <w:p w:rsidR="007724DF" w:rsidRPr="005A33FB" w:rsidRDefault="00F807B6">
      <w:pPr>
        <w:rPr>
          <w:szCs w:val="22"/>
        </w:rPr>
      </w:pPr>
      <w:r>
        <w:rPr>
          <w:rFonts w:ascii="Comic Sans MS" w:eastAsia="Comic Sans MS" w:hAnsi="Comic Sans MS" w:cs="Comic Sans MS"/>
          <w:b/>
          <w:szCs w:val="22"/>
        </w:rPr>
        <w:t xml:space="preserve">Note:  </w:t>
      </w:r>
      <w:r w:rsidR="002E70CB" w:rsidRPr="005A33FB">
        <w:rPr>
          <w:rFonts w:ascii="Comic Sans MS" w:eastAsia="Comic Sans MS" w:hAnsi="Comic Sans MS" w:cs="Comic Sans MS"/>
          <w:b/>
          <w:szCs w:val="22"/>
        </w:rPr>
        <w:t xml:space="preserve">All games will be played at the Linn </w:t>
      </w:r>
      <w:r w:rsidR="00565117">
        <w:rPr>
          <w:rFonts w:ascii="Comic Sans MS" w:eastAsia="Comic Sans MS" w:hAnsi="Comic Sans MS" w:cs="Comic Sans MS"/>
          <w:b/>
          <w:szCs w:val="22"/>
        </w:rPr>
        <w:t>R-II school complex</w:t>
      </w:r>
      <w:r w:rsidR="002E70CB" w:rsidRPr="005A33FB">
        <w:rPr>
          <w:rFonts w:ascii="Comic Sans MS" w:eastAsia="Comic Sans MS" w:hAnsi="Comic Sans MS" w:cs="Comic Sans MS"/>
          <w:b/>
          <w:szCs w:val="22"/>
        </w:rPr>
        <w:t xml:space="preserve">, 2 miles east of Linn off Highway CC.  Take Highway 50 east of Linn and turn south on CC.   Coming from Linn you will see Linn State Tech College sitting on the left, CC will be the turn to the right as you head east.   </w:t>
      </w:r>
      <w:r w:rsidR="00565117">
        <w:rPr>
          <w:rFonts w:ascii="Comic Sans MS" w:eastAsia="Comic Sans MS" w:hAnsi="Comic Sans MS" w:cs="Comic Sans MS"/>
          <w:b/>
          <w:szCs w:val="22"/>
        </w:rPr>
        <w:t>Address is 141 Wildcat Dr Linn MO  65051.</w:t>
      </w:r>
      <w:r w:rsidR="002E70CB" w:rsidRPr="005A33FB">
        <w:rPr>
          <w:rFonts w:ascii="Comic Sans MS" w:eastAsia="Comic Sans MS" w:hAnsi="Comic Sans MS" w:cs="Comic Sans MS"/>
          <w:b/>
          <w:szCs w:val="22"/>
        </w:rPr>
        <w:t xml:space="preserve">  </w:t>
      </w:r>
    </w:p>
    <w:p w:rsidR="007724DF" w:rsidRDefault="007724DF"/>
    <w:p w:rsidR="007724DF" w:rsidRPr="00F807B6" w:rsidRDefault="002E70CB">
      <w:pPr>
        <w:rPr>
          <w:szCs w:val="22"/>
        </w:rPr>
      </w:pPr>
      <w:r w:rsidRPr="00F807B6">
        <w:rPr>
          <w:rFonts w:ascii="Comic Sans MS" w:eastAsia="Comic Sans MS" w:hAnsi="Comic Sans MS" w:cs="Comic Sans MS"/>
          <w:b/>
          <w:szCs w:val="22"/>
        </w:rPr>
        <w:t>Tournament Contact</w:t>
      </w:r>
      <w:r w:rsidR="00565117">
        <w:rPr>
          <w:rFonts w:ascii="Comic Sans MS" w:eastAsia="Comic Sans MS" w:hAnsi="Comic Sans MS" w:cs="Comic Sans MS"/>
          <w:b/>
          <w:szCs w:val="22"/>
        </w:rPr>
        <w:t>s</w:t>
      </w:r>
      <w:r w:rsidRPr="00F807B6">
        <w:rPr>
          <w:rFonts w:ascii="Comic Sans MS" w:eastAsia="Comic Sans MS" w:hAnsi="Comic Sans MS" w:cs="Comic Sans MS"/>
          <w:b/>
          <w:szCs w:val="22"/>
        </w:rPr>
        <w:t xml:space="preserve">:  </w:t>
      </w:r>
      <w:r w:rsidR="005A33FB" w:rsidRPr="00F807B6">
        <w:rPr>
          <w:rFonts w:ascii="Comic Sans MS" w:eastAsia="Comic Sans MS" w:hAnsi="Comic Sans MS" w:cs="Comic Sans MS"/>
          <w:b/>
          <w:szCs w:val="22"/>
        </w:rPr>
        <w:t>Amanda Wolfe 573-619-2480</w:t>
      </w:r>
      <w:r w:rsidRPr="00F807B6">
        <w:rPr>
          <w:rFonts w:ascii="Comic Sans MS" w:eastAsia="Comic Sans MS" w:hAnsi="Comic Sans MS" w:cs="Comic Sans MS"/>
          <w:b/>
          <w:szCs w:val="22"/>
        </w:rPr>
        <w:t xml:space="preserve"> or </w:t>
      </w:r>
      <w:hyperlink r:id="rId6" w:history="1">
        <w:r w:rsidR="00565117" w:rsidRPr="00033C24">
          <w:rPr>
            <w:rStyle w:val="Hyperlink"/>
            <w:rFonts w:ascii="Comic Sans MS" w:eastAsia="Comic Sans MS" w:hAnsi="Comic Sans MS" w:cs="Comic Sans MS"/>
            <w:b/>
            <w:szCs w:val="22"/>
          </w:rPr>
          <w:t>thewolfes01@earthlink.net</w:t>
        </w:r>
      </w:hyperlink>
      <w:r w:rsidR="00565117">
        <w:rPr>
          <w:rFonts w:ascii="Comic Sans MS" w:eastAsia="Comic Sans MS" w:hAnsi="Comic Sans MS" w:cs="Comic Sans MS"/>
          <w:b/>
          <w:szCs w:val="22"/>
        </w:rPr>
        <w:t xml:space="preserve"> and </w:t>
      </w:r>
      <w:r w:rsidR="0088608C">
        <w:rPr>
          <w:rFonts w:ascii="Comic Sans MS" w:eastAsia="Comic Sans MS" w:hAnsi="Comic Sans MS" w:cs="Comic Sans MS"/>
          <w:b/>
          <w:szCs w:val="22"/>
        </w:rPr>
        <w:t>Dana Monnette 573-619-4331 or monnettedana@gmail.com.</w:t>
      </w:r>
      <w:r w:rsidRPr="00F807B6">
        <w:rPr>
          <w:rFonts w:ascii="Comic Sans MS" w:eastAsia="Comic Sans MS" w:hAnsi="Comic Sans MS" w:cs="Comic Sans MS"/>
          <w:b/>
          <w:szCs w:val="22"/>
        </w:rPr>
        <w:t xml:space="preserve">  Brackets will be released the week prior to the tournament weekend.  Rosters must be submitted to tournament administration upon arrival.  </w:t>
      </w:r>
    </w:p>
    <w:p w:rsidR="007724DF" w:rsidRDefault="007724DF"/>
    <w:p w:rsidR="007724DF" w:rsidRPr="00F807B6" w:rsidRDefault="009F2721">
      <w:pPr>
        <w:rPr>
          <w:szCs w:val="22"/>
        </w:rPr>
      </w:pPr>
      <w:r>
        <w:rPr>
          <w:rFonts w:ascii="Comic Sans MS" w:eastAsia="Comic Sans MS" w:hAnsi="Comic Sans MS" w:cs="Comic Sans MS"/>
          <w:b/>
          <w:szCs w:val="22"/>
        </w:rPr>
        <w:t>Entry fee is $75</w:t>
      </w:r>
      <w:r w:rsidR="002E70CB" w:rsidRPr="00F807B6">
        <w:rPr>
          <w:rFonts w:ascii="Comic Sans MS" w:eastAsia="Comic Sans MS" w:hAnsi="Comic Sans MS" w:cs="Comic Sans MS"/>
          <w:b/>
          <w:szCs w:val="22"/>
        </w:rPr>
        <w:t xml:space="preserve">.00.  Make checks payable to the Linn Athletic Booster Club.  </w:t>
      </w:r>
      <w:r w:rsidR="00F807B6">
        <w:rPr>
          <w:rFonts w:ascii="Comic Sans MS" w:eastAsia="Comic Sans MS" w:hAnsi="Comic Sans MS" w:cs="Comic Sans MS"/>
          <w:b/>
          <w:szCs w:val="22"/>
        </w:rPr>
        <w:t>Please mail payment to:  Amanda Wolfe c/o Linn Basketball Tournaments 265 County Rd 303 Linn MO  65051.</w:t>
      </w:r>
    </w:p>
    <w:p w:rsidR="007724DF" w:rsidRDefault="007724DF"/>
    <w:p w:rsidR="00F807B6" w:rsidRPr="00565117" w:rsidRDefault="002E70CB">
      <w:pPr>
        <w:rPr>
          <w:rFonts w:ascii="Comic Sans MS" w:eastAsia="Comic Sans MS" w:hAnsi="Comic Sans MS" w:cs="Comic Sans MS"/>
          <w:b/>
          <w:sz w:val="24"/>
          <w:szCs w:val="24"/>
        </w:rPr>
      </w:pPr>
      <w:r w:rsidRPr="00565117">
        <w:rPr>
          <w:rFonts w:ascii="Comic Sans MS" w:eastAsia="Comic Sans MS" w:hAnsi="Comic Sans MS" w:cs="Comic Sans MS"/>
          <w:b/>
          <w:sz w:val="24"/>
          <w:szCs w:val="24"/>
        </w:rPr>
        <w:t xml:space="preserve">There will be an admission fee of $2.00 for all adults and $1.00 for </w:t>
      </w:r>
      <w:r w:rsidR="00C11E77">
        <w:rPr>
          <w:rFonts w:ascii="Comic Sans MS" w:eastAsia="Comic Sans MS" w:hAnsi="Comic Sans MS" w:cs="Comic Sans MS"/>
          <w:b/>
          <w:sz w:val="24"/>
          <w:szCs w:val="24"/>
        </w:rPr>
        <w:t xml:space="preserve">students </w:t>
      </w:r>
      <w:bookmarkStart w:id="0" w:name="_GoBack"/>
      <w:bookmarkEnd w:id="0"/>
      <w:r w:rsidR="00F807B6" w:rsidRPr="00565117">
        <w:rPr>
          <w:rFonts w:ascii="Comic Sans MS" w:eastAsia="Comic Sans MS" w:hAnsi="Comic Sans MS" w:cs="Comic Sans MS"/>
          <w:b/>
          <w:sz w:val="24"/>
          <w:szCs w:val="24"/>
        </w:rPr>
        <w:t xml:space="preserve">– players and </w:t>
      </w:r>
      <w:r w:rsidR="0088608C">
        <w:rPr>
          <w:rFonts w:ascii="Comic Sans MS" w:eastAsia="Comic Sans MS" w:hAnsi="Comic Sans MS" w:cs="Comic Sans MS"/>
          <w:b/>
          <w:sz w:val="24"/>
          <w:szCs w:val="24"/>
        </w:rPr>
        <w:t>head coach</w:t>
      </w:r>
      <w:r w:rsidR="00F807B6" w:rsidRPr="00565117">
        <w:rPr>
          <w:rFonts w:ascii="Comic Sans MS" w:eastAsia="Comic Sans MS" w:hAnsi="Comic Sans MS" w:cs="Comic Sans MS"/>
          <w:b/>
          <w:sz w:val="24"/>
          <w:szCs w:val="24"/>
        </w:rPr>
        <w:t xml:space="preserve"> will be free</w:t>
      </w:r>
      <w:r w:rsidRPr="00565117">
        <w:rPr>
          <w:rFonts w:ascii="Comic Sans MS" w:eastAsia="Comic Sans MS" w:hAnsi="Comic Sans MS" w:cs="Comic Sans MS"/>
          <w:b/>
          <w:sz w:val="24"/>
          <w:szCs w:val="24"/>
        </w:rPr>
        <w:t>.</w:t>
      </w:r>
    </w:p>
    <w:p w:rsidR="00F807B6" w:rsidRDefault="00F807B6">
      <w:pPr>
        <w:rPr>
          <w:rFonts w:ascii="Comic Sans MS" w:eastAsia="Comic Sans MS" w:hAnsi="Comic Sans MS" w:cs="Comic Sans MS"/>
          <w:b/>
          <w:sz w:val="28"/>
        </w:rPr>
      </w:pPr>
    </w:p>
    <w:p w:rsidR="00F807B6" w:rsidRPr="00DF7664" w:rsidRDefault="00F807B6" w:rsidP="00DF7664">
      <w:pPr>
        <w:pStyle w:val="NoSpacing"/>
        <w:ind w:left="2160" w:hanging="2160"/>
        <w:jc w:val="center"/>
        <w:rPr>
          <w:rFonts w:ascii="Comic Sans MS" w:hAnsi="Comic Sans MS"/>
          <w:b/>
          <w:sz w:val="24"/>
          <w:szCs w:val="24"/>
        </w:rPr>
      </w:pPr>
      <w:r w:rsidRPr="00DF7664">
        <w:rPr>
          <w:rFonts w:ascii="Comic Sans MS" w:hAnsi="Comic Sans MS"/>
          <w:b/>
          <w:sz w:val="24"/>
          <w:szCs w:val="24"/>
        </w:rPr>
        <w:t>CONCESSIONS WILL BE SOLD – NO COOLERS!</w:t>
      </w:r>
    </w:p>
    <w:p w:rsidR="00F807B6" w:rsidRPr="00DF7664" w:rsidRDefault="00F807B6" w:rsidP="00DF7664">
      <w:pPr>
        <w:pStyle w:val="NoSpacing"/>
        <w:ind w:left="2160" w:hanging="2160"/>
        <w:jc w:val="center"/>
        <w:rPr>
          <w:rFonts w:ascii="Comic Sans MS" w:hAnsi="Comic Sans MS"/>
          <w:b/>
          <w:sz w:val="24"/>
          <w:szCs w:val="24"/>
        </w:rPr>
      </w:pPr>
      <w:r w:rsidRPr="00DF7664">
        <w:rPr>
          <w:rFonts w:ascii="Comic Sans MS" w:hAnsi="Comic Sans MS"/>
          <w:b/>
          <w:sz w:val="24"/>
          <w:szCs w:val="24"/>
        </w:rPr>
        <w:t>Not responsible for accidents.</w:t>
      </w:r>
    </w:p>
    <w:p w:rsidR="00F807B6" w:rsidRPr="00DF7664" w:rsidRDefault="00DF7664" w:rsidP="00DF7664">
      <w:pPr>
        <w:pStyle w:val="NoSpacing"/>
        <w:ind w:left="2160" w:hanging="2160"/>
        <w:jc w:val="center"/>
        <w:rPr>
          <w:rFonts w:ascii="Comic Sans MS" w:hAnsi="Comic Sans MS"/>
          <w:b/>
          <w:sz w:val="24"/>
          <w:szCs w:val="24"/>
        </w:rPr>
      </w:pPr>
      <w:r>
        <w:rPr>
          <w:rFonts w:ascii="Comic Sans MS" w:hAnsi="Comic Sans MS"/>
          <w:b/>
          <w:sz w:val="24"/>
          <w:szCs w:val="24"/>
        </w:rPr>
        <w:t>No money returned on</w:t>
      </w:r>
      <w:r w:rsidR="00F807B6" w:rsidRPr="00DF7664">
        <w:rPr>
          <w:rFonts w:ascii="Comic Sans MS" w:hAnsi="Comic Sans MS"/>
          <w:b/>
          <w:sz w:val="24"/>
          <w:szCs w:val="24"/>
        </w:rPr>
        <w:t xml:space="preserve"> cancellations within a week of the tournament.</w:t>
      </w:r>
    </w:p>
    <w:p w:rsidR="007724DF" w:rsidRDefault="007724DF"/>
    <w:p w:rsidR="007724DF" w:rsidRDefault="007724DF"/>
    <w:p w:rsidR="008E3748" w:rsidRDefault="008E3748" w:rsidP="008E3748">
      <w:pPr>
        <w:spacing w:line="240" w:lineRule="auto"/>
        <w:jc w:val="center"/>
        <w:rPr>
          <w:rFonts w:cs="Calibri"/>
          <w:b/>
          <w:sz w:val="36"/>
          <w:szCs w:val="36"/>
        </w:rPr>
      </w:pPr>
      <w:r>
        <w:rPr>
          <w:rFonts w:cs="Calibri"/>
          <w:b/>
          <w:sz w:val="36"/>
          <w:szCs w:val="36"/>
        </w:rPr>
        <w:t>Linn Basketball Tournament Registration Form</w:t>
      </w:r>
    </w:p>
    <w:p w:rsidR="008E3748" w:rsidRDefault="00565117" w:rsidP="008E3748">
      <w:pPr>
        <w:spacing w:line="240" w:lineRule="auto"/>
        <w:jc w:val="center"/>
        <w:rPr>
          <w:rFonts w:cs="Calibri"/>
          <w:b/>
          <w:sz w:val="28"/>
          <w:szCs w:val="28"/>
        </w:rPr>
      </w:pPr>
      <w:r>
        <w:rPr>
          <w:rFonts w:cs="Calibri"/>
          <w:b/>
          <w:sz w:val="28"/>
          <w:szCs w:val="28"/>
        </w:rPr>
        <w:t>TEAM REGISTRATION $75</w:t>
      </w:r>
      <w:r w:rsidR="008E3748">
        <w:rPr>
          <w:rFonts w:cs="Calibri"/>
          <w:b/>
          <w:sz w:val="28"/>
          <w:szCs w:val="28"/>
        </w:rPr>
        <w:t xml:space="preserve"> PER TEAM </w:t>
      </w:r>
    </w:p>
    <w:p w:rsidR="008E3748" w:rsidRPr="0022489F" w:rsidRDefault="008E3748" w:rsidP="008E3748">
      <w:pPr>
        <w:spacing w:line="240" w:lineRule="auto"/>
        <w:jc w:val="center"/>
        <w:rPr>
          <w:rFonts w:cs="Calibri"/>
          <w:b/>
          <w:sz w:val="36"/>
          <w:szCs w:val="36"/>
        </w:rPr>
      </w:pPr>
      <w:r w:rsidRPr="00F807B6">
        <w:rPr>
          <w:rFonts w:ascii="Comic Sans MS" w:eastAsia="Comic Sans MS" w:hAnsi="Comic Sans MS" w:cs="Comic Sans MS"/>
          <w:b/>
          <w:szCs w:val="22"/>
        </w:rPr>
        <w:t xml:space="preserve">Make checks payable to the Linn Athletic Booster Club.  </w:t>
      </w:r>
      <w:r>
        <w:rPr>
          <w:rFonts w:ascii="Comic Sans MS" w:eastAsia="Comic Sans MS" w:hAnsi="Comic Sans MS" w:cs="Comic Sans MS"/>
          <w:b/>
          <w:szCs w:val="22"/>
        </w:rPr>
        <w:t>Please mail payment to:  Amanda Wolfe c/o Linn Basketball Tournaments 265 County Rd 303 Linn MO  65051.</w:t>
      </w:r>
    </w:p>
    <w:p w:rsidR="00F807B6" w:rsidRPr="00DF7664" w:rsidRDefault="00F807B6" w:rsidP="00F807B6">
      <w:pPr>
        <w:jc w:val="center"/>
        <w:rPr>
          <w:rFonts w:ascii="Comic Sans MS" w:hAnsi="Comic Sans MS"/>
        </w:rPr>
      </w:pPr>
    </w:p>
    <w:p w:rsidR="00F807B6" w:rsidRPr="00DF7664" w:rsidRDefault="00F807B6" w:rsidP="00F807B6">
      <w:pPr>
        <w:spacing w:line="240" w:lineRule="auto"/>
        <w:rPr>
          <w:rFonts w:ascii="Comic Sans MS" w:hAnsi="Comic Sans MS" w:cs="Calibri"/>
          <w:b/>
          <w:sz w:val="24"/>
          <w:szCs w:val="24"/>
        </w:rPr>
      </w:pPr>
      <w:r w:rsidRPr="00DF7664">
        <w:rPr>
          <w:rFonts w:ascii="Comic Sans MS" w:hAnsi="Comic Sans MS" w:cs="Calibri"/>
          <w:b/>
          <w:sz w:val="24"/>
          <w:szCs w:val="24"/>
        </w:rPr>
        <w:t>Division (circle one):   5</w:t>
      </w:r>
      <w:r w:rsidRPr="00DF7664">
        <w:rPr>
          <w:rFonts w:ascii="Comic Sans MS" w:hAnsi="Comic Sans MS" w:cs="Calibri"/>
          <w:b/>
          <w:sz w:val="24"/>
          <w:szCs w:val="24"/>
          <w:vertAlign w:val="superscript"/>
        </w:rPr>
        <w:t>th</w:t>
      </w:r>
      <w:r w:rsidRPr="00DF7664">
        <w:rPr>
          <w:rFonts w:ascii="Comic Sans MS" w:hAnsi="Comic Sans MS" w:cs="Calibri"/>
          <w:b/>
          <w:sz w:val="24"/>
          <w:szCs w:val="24"/>
        </w:rPr>
        <w:t xml:space="preserve"> grade </w:t>
      </w:r>
      <w:proofErr w:type="gramStart"/>
      <w:r w:rsidRPr="00DF7664">
        <w:rPr>
          <w:rFonts w:ascii="Comic Sans MS" w:hAnsi="Comic Sans MS" w:cs="Calibri"/>
          <w:b/>
          <w:sz w:val="24"/>
          <w:szCs w:val="24"/>
        </w:rPr>
        <w:t>girls</w:t>
      </w:r>
      <w:proofErr w:type="gramEnd"/>
      <w:r w:rsidRPr="00DF7664">
        <w:rPr>
          <w:rFonts w:ascii="Comic Sans MS" w:hAnsi="Comic Sans MS" w:cs="Calibri"/>
          <w:b/>
          <w:sz w:val="24"/>
          <w:szCs w:val="24"/>
        </w:rPr>
        <w:t xml:space="preserve">   </w:t>
      </w:r>
      <w:r w:rsidRPr="00DF7664">
        <w:rPr>
          <w:rFonts w:ascii="Comic Sans MS" w:hAnsi="Comic Sans MS" w:cs="Calibri"/>
          <w:b/>
          <w:sz w:val="24"/>
          <w:szCs w:val="24"/>
        </w:rPr>
        <w:tab/>
        <w:t>6</w:t>
      </w:r>
      <w:r w:rsidRPr="00DF7664">
        <w:rPr>
          <w:rFonts w:ascii="Comic Sans MS" w:hAnsi="Comic Sans MS" w:cs="Calibri"/>
          <w:b/>
          <w:sz w:val="24"/>
          <w:szCs w:val="24"/>
          <w:vertAlign w:val="superscript"/>
        </w:rPr>
        <w:t>th</w:t>
      </w:r>
      <w:r w:rsidRPr="00DF7664">
        <w:rPr>
          <w:rFonts w:ascii="Comic Sans MS" w:hAnsi="Comic Sans MS" w:cs="Calibri"/>
          <w:b/>
          <w:sz w:val="24"/>
          <w:szCs w:val="24"/>
        </w:rPr>
        <w:t xml:space="preserve"> grade girls</w:t>
      </w:r>
    </w:p>
    <w:p w:rsidR="00F807B6" w:rsidRPr="00DF7664" w:rsidRDefault="00F807B6" w:rsidP="00F807B6">
      <w:pPr>
        <w:spacing w:line="240" w:lineRule="auto"/>
        <w:rPr>
          <w:rFonts w:ascii="Comic Sans MS" w:hAnsi="Comic Sans MS" w:cs="Calibri"/>
          <w:b/>
          <w:sz w:val="24"/>
          <w:szCs w:val="24"/>
        </w:rPr>
      </w:pPr>
      <w:r w:rsidRPr="00DF7664">
        <w:rPr>
          <w:rFonts w:ascii="Comic Sans MS" w:hAnsi="Comic Sans MS" w:cs="Calibri"/>
          <w:b/>
          <w:sz w:val="24"/>
          <w:szCs w:val="24"/>
        </w:rPr>
        <w:t xml:space="preserve">                        </w:t>
      </w:r>
      <w:r w:rsidR="00DF7664">
        <w:rPr>
          <w:rFonts w:ascii="Comic Sans MS" w:hAnsi="Comic Sans MS" w:cs="Calibri"/>
          <w:b/>
          <w:sz w:val="24"/>
          <w:szCs w:val="24"/>
        </w:rPr>
        <w:t xml:space="preserve"> </w:t>
      </w:r>
      <w:r w:rsidRPr="00DF7664">
        <w:rPr>
          <w:rFonts w:ascii="Comic Sans MS" w:hAnsi="Comic Sans MS" w:cs="Calibri"/>
          <w:b/>
          <w:sz w:val="24"/>
          <w:szCs w:val="24"/>
        </w:rPr>
        <w:t xml:space="preserve"> 5</w:t>
      </w:r>
      <w:r w:rsidRPr="00DF7664">
        <w:rPr>
          <w:rFonts w:ascii="Comic Sans MS" w:hAnsi="Comic Sans MS" w:cs="Calibri"/>
          <w:b/>
          <w:sz w:val="24"/>
          <w:szCs w:val="24"/>
          <w:vertAlign w:val="superscript"/>
        </w:rPr>
        <w:t>th</w:t>
      </w:r>
      <w:r w:rsidRPr="00DF7664">
        <w:rPr>
          <w:rFonts w:ascii="Comic Sans MS" w:hAnsi="Comic Sans MS" w:cs="Calibri"/>
          <w:b/>
          <w:sz w:val="24"/>
          <w:szCs w:val="24"/>
        </w:rPr>
        <w:t xml:space="preserve"> grade </w:t>
      </w:r>
      <w:proofErr w:type="gramStart"/>
      <w:r w:rsidRPr="00DF7664">
        <w:rPr>
          <w:rFonts w:ascii="Comic Sans MS" w:hAnsi="Comic Sans MS" w:cs="Calibri"/>
          <w:b/>
          <w:sz w:val="24"/>
          <w:szCs w:val="24"/>
        </w:rPr>
        <w:t>boys</w:t>
      </w:r>
      <w:proofErr w:type="gramEnd"/>
      <w:r w:rsidRPr="00DF7664">
        <w:rPr>
          <w:rFonts w:ascii="Comic Sans MS" w:hAnsi="Comic Sans MS" w:cs="Calibri"/>
          <w:b/>
          <w:sz w:val="24"/>
          <w:szCs w:val="24"/>
        </w:rPr>
        <w:t xml:space="preserve">    </w:t>
      </w:r>
      <w:r w:rsidRPr="00DF7664">
        <w:rPr>
          <w:rFonts w:ascii="Comic Sans MS" w:hAnsi="Comic Sans MS" w:cs="Calibri"/>
          <w:b/>
          <w:sz w:val="24"/>
          <w:szCs w:val="24"/>
        </w:rPr>
        <w:tab/>
        <w:t>6</w:t>
      </w:r>
      <w:r w:rsidRPr="00DF7664">
        <w:rPr>
          <w:rFonts w:ascii="Comic Sans MS" w:hAnsi="Comic Sans MS" w:cs="Calibri"/>
          <w:b/>
          <w:sz w:val="24"/>
          <w:szCs w:val="24"/>
          <w:vertAlign w:val="superscript"/>
        </w:rPr>
        <w:t>th</w:t>
      </w:r>
      <w:r w:rsidRPr="00DF7664">
        <w:rPr>
          <w:rFonts w:ascii="Comic Sans MS" w:hAnsi="Comic Sans MS" w:cs="Calibri"/>
          <w:b/>
          <w:sz w:val="24"/>
          <w:szCs w:val="24"/>
        </w:rPr>
        <w:t xml:space="preserve"> grade boys</w:t>
      </w:r>
    </w:p>
    <w:p w:rsidR="00F807B6" w:rsidRDefault="00F807B6" w:rsidP="00F807B6"/>
    <w:p w:rsidR="00F807B6" w:rsidRDefault="00F807B6" w:rsidP="00F807B6">
      <w:r>
        <w:t>NAME OF COACH:</w:t>
      </w:r>
      <w:r>
        <w:tab/>
        <w:t>_________________________________________________</w:t>
      </w:r>
    </w:p>
    <w:p w:rsidR="00F807B6" w:rsidRDefault="00F807B6" w:rsidP="00F807B6">
      <w:r>
        <w:t>NAME OF TEAM:</w:t>
      </w:r>
      <w:r>
        <w:tab/>
        <w:t>_________________________________________________</w:t>
      </w:r>
    </w:p>
    <w:p w:rsidR="00F807B6" w:rsidRDefault="00F807B6" w:rsidP="00F807B6">
      <w:r>
        <w:t>PHONE NUMBER:    (_____) ___________________________________________</w:t>
      </w:r>
    </w:p>
    <w:p w:rsidR="00F807B6" w:rsidRDefault="00F807B6" w:rsidP="00F807B6">
      <w:r>
        <w:t>EMAIL:</w:t>
      </w:r>
      <w:r>
        <w:tab/>
      </w:r>
      <w:r>
        <w:tab/>
        <w:t>__________________________________________________</w:t>
      </w:r>
    </w:p>
    <w:p w:rsidR="00F807B6" w:rsidRDefault="00F807B6" w:rsidP="00F807B6">
      <w:r>
        <w:t>ADDRESS:</w:t>
      </w:r>
      <w:r>
        <w:tab/>
      </w:r>
      <w:r>
        <w:tab/>
        <w:t>_________________________________________________</w:t>
      </w:r>
    </w:p>
    <w:p w:rsidR="00F807B6" w:rsidRDefault="00F807B6" w:rsidP="00F807B6">
      <w:pPr>
        <w:spacing w:line="240" w:lineRule="auto"/>
        <w:jc w:val="center"/>
        <w:rPr>
          <w:rFonts w:cs="Calibri"/>
          <w:b/>
          <w:sz w:val="20"/>
        </w:rPr>
      </w:pPr>
      <w:r>
        <w:rPr>
          <w:rFonts w:cs="Calibri"/>
          <w:b/>
          <w:sz w:val="20"/>
        </w:rPr>
        <w:t>AGREEMENT</w:t>
      </w:r>
    </w:p>
    <w:p w:rsidR="00F807B6" w:rsidRDefault="00F807B6" w:rsidP="00F807B6">
      <w:pPr>
        <w:spacing w:line="240" w:lineRule="auto"/>
        <w:jc w:val="center"/>
        <w:rPr>
          <w:rFonts w:cs="Calibri"/>
          <w:sz w:val="16"/>
          <w:szCs w:val="16"/>
        </w:rPr>
      </w:pPr>
      <w:r>
        <w:rPr>
          <w:rFonts w:cs="Calibri"/>
          <w:sz w:val="16"/>
          <w:szCs w:val="16"/>
        </w:rPr>
        <w:t xml:space="preserve">In consideration of being permitted to utilize the facilities, services, and programs of </w:t>
      </w:r>
      <w:r>
        <w:rPr>
          <w:rFonts w:cs="Calibri" w:hint="eastAsia"/>
          <w:sz w:val="16"/>
          <w:szCs w:val="16"/>
        </w:rPr>
        <w:t>the</w:t>
      </w:r>
      <w:r>
        <w:rPr>
          <w:rFonts w:cs="Calibri"/>
          <w:sz w:val="16"/>
          <w:szCs w:val="16"/>
        </w:rPr>
        <w:t xml:space="preserve">  Linn R-II School,  for any purpose including, but not limited to observation or use of facilities and equipment, or participation in any programs affiliated with the Linn R-II School, the undersigned for him/herself and any other personal representatives, executors and administrators, WAIVE, RELEASE,DISCHARGE, AND COVENENT NOT TO SUE the Linn R-II School or any of its </w:t>
      </w:r>
      <w:r w:rsidR="00A851C4">
        <w:rPr>
          <w:rFonts w:cs="Calibri"/>
          <w:sz w:val="16"/>
          <w:szCs w:val="16"/>
        </w:rPr>
        <w:t>affiliates</w:t>
      </w:r>
      <w:r>
        <w:rPr>
          <w:rFonts w:cs="Calibri"/>
          <w:sz w:val="16"/>
          <w:szCs w:val="16"/>
        </w:rPr>
        <w:t xml:space="preserve"> for any and all injuries and other damages which he/she may suffer in connection </w:t>
      </w:r>
      <w:r>
        <w:rPr>
          <w:rFonts w:cs="Calibri" w:hint="eastAsia"/>
          <w:sz w:val="16"/>
          <w:szCs w:val="16"/>
        </w:rPr>
        <w:t>with</w:t>
      </w:r>
      <w:r>
        <w:rPr>
          <w:rFonts w:cs="Calibri"/>
          <w:sz w:val="16"/>
          <w:szCs w:val="16"/>
        </w:rPr>
        <w:t xml:space="preserve"> his/her participation in the program or any other activities.</w:t>
      </w:r>
    </w:p>
    <w:p w:rsidR="00F807B6" w:rsidRDefault="00F807B6" w:rsidP="00F807B6">
      <w:pPr>
        <w:spacing w:line="240" w:lineRule="auto"/>
        <w:jc w:val="center"/>
        <w:rPr>
          <w:rFonts w:cs="Calibri"/>
          <w:b/>
          <w:sz w:val="16"/>
          <w:szCs w:val="16"/>
        </w:rPr>
      </w:pPr>
      <w:r>
        <w:rPr>
          <w:rFonts w:cs="Calibri"/>
          <w:b/>
          <w:sz w:val="16"/>
          <w:szCs w:val="16"/>
        </w:rPr>
        <w:t xml:space="preserve">By signing below, I have fully read and understand </w:t>
      </w:r>
      <w:r>
        <w:rPr>
          <w:rFonts w:cs="Calibri" w:hint="eastAsia"/>
          <w:b/>
          <w:sz w:val="16"/>
          <w:szCs w:val="16"/>
        </w:rPr>
        <w:t>the</w:t>
      </w:r>
      <w:r>
        <w:rPr>
          <w:rFonts w:cs="Calibri"/>
          <w:b/>
          <w:sz w:val="16"/>
          <w:szCs w:val="16"/>
        </w:rPr>
        <w:t xml:space="preserve"> above Agreement.</w:t>
      </w:r>
    </w:p>
    <w:p w:rsidR="00F807B6" w:rsidRDefault="00F807B6" w:rsidP="00F807B6">
      <w:pPr>
        <w:spacing w:line="240" w:lineRule="auto"/>
        <w:jc w:val="center"/>
        <w:rPr>
          <w:rFonts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530"/>
        <w:gridCol w:w="1638"/>
      </w:tblGrid>
      <w:tr w:rsidR="00DF7664" w:rsidRPr="002F0E9F" w:rsidTr="00F807B6">
        <w:tc>
          <w:tcPr>
            <w:tcW w:w="5778" w:type="dxa"/>
            <w:shd w:val="clear" w:color="auto" w:fill="auto"/>
          </w:tcPr>
          <w:p w:rsidR="00DF7664" w:rsidRPr="002F0E9F" w:rsidRDefault="00DF7664" w:rsidP="005A110D">
            <w:pPr>
              <w:spacing w:line="240" w:lineRule="auto"/>
              <w:jc w:val="center"/>
              <w:rPr>
                <w:rFonts w:cs="Calibri"/>
                <w:b/>
                <w:sz w:val="16"/>
                <w:szCs w:val="16"/>
              </w:rPr>
            </w:pPr>
          </w:p>
          <w:p w:rsidR="00DF7664" w:rsidRPr="002F0E9F" w:rsidRDefault="00DF7664" w:rsidP="005A110D">
            <w:pPr>
              <w:spacing w:line="240" w:lineRule="auto"/>
              <w:jc w:val="center"/>
              <w:rPr>
                <w:rFonts w:cs="Calibri"/>
                <w:b/>
                <w:sz w:val="16"/>
                <w:szCs w:val="16"/>
              </w:rPr>
            </w:pPr>
            <w:r w:rsidRPr="002F0E9F">
              <w:rPr>
                <w:rFonts w:cs="Calibri"/>
                <w:b/>
                <w:sz w:val="16"/>
                <w:szCs w:val="16"/>
              </w:rPr>
              <w:t>Participant Name, Please Print</w:t>
            </w:r>
          </w:p>
          <w:p w:rsidR="00DF7664" w:rsidRPr="002F0E9F" w:rsidRDefault="00DF7664" w:rsidP="005A110D">
            <w:pPr>
              <w:spacing w:line="240" w:lineRule="auto"/>
              <w:jc w:val="center"/>
              <w:rPr>
                <w:rFonts w:cs="Calibri"/>
                <w:b/>
                <w:sz w:val="16"/>
                <w:szCs w:val="16"/>
              </w:rPr>
            </w:pPr>
          </w:p>
        </w:tc>
        <w:tc>
          <w:tcPr>
            <w:tcW w:w="1530" w:type="dxa"/>
            <w:shd w:val="clear" w:color="auto" w:fill="auto"/>
          </w:tcPr>
          <w:p w:rsidR="00DF7664" w:rsidRPr="002F0E9F" w:rsidRDefault="00DF7664" w:rsidP="005A110D">
            <w:pPr>
              <w:spacing w:line="240" w:lineRule="auto"/>
              <w:jc w:val="center"/>
              <w:rPr>
                <w:rFonts w:cs="Calibri"/>
                <w:b/>
                <w:sz w:val="16"/>
                <w:szCs w:val="16"/>
              </w:rPr>
            </w:pPr>
          </w:p>
          <w:p w:rsidR="00DF7664" w:rsidRPr="002F0E9F" w:rsidRDefault="00DF7664" w:rsidP="005A110D">
            <w:pPr>
              <w:spacing w:line="240" w:lineRule="auto"/>
              <w:jc w:val="center"/>
              <w:rPr>
                <w:rFonts w:cs="Calibri"/>
                <w:b/>
                <w:sz w:val="16"/>
                <w:szCs w:val="16"/>
              </w:rPr>
            </w:pPr>
            <w:r>
              <w:rPr>
                <w:rFonts w:cs="Calibri"/>
                <w:b/>
                <w:sz w:val="16"/>
                <w:szCs w:val="16"/>
              </w:rPr>
              <w:t>Grade</w:t>
            </w:r>
          </w:p>
        </w:tc>
        <w:tc>
          <w:tcPr>
            <w:tcW w:w="1638" w:type="dxa"/>
            <w:shd w:val="clear" w:color="auto" w:fill="auto"/>
          </w:tcPr>
          <w:p w:rsidR="00DF7664" w:rsidRPr="002F0E9F" w:rsidRDefault="00DF7664" w:rsidP="005A110D">
            <w:pPr>
              <w:spacing w:line="240" w:lineRule="auto"/>
              <w:jc w:val="center"/>
              <w:rPr>
                <w:rFonts w:cs="Calibri"/>
                <w:b/>
                <w:sz w:val="16"/>
                <w:szCs w:val="16"/>
              </w:rPr>
            </w:pPr>
          </w:p>
          <w:p w:rsidR="00DF7664" w:rsidRPr="002F0E9F" w:rsidRDefault="00DF7664" w:rsidP="005A110D">
            <w:pPr>
              <w:spacing w:line="240" w:lineRule="auto"/>
              <w:jc w:val="center"/>
              <w:rPr>
                <w:rFonts w:cs="Calibri"/>
                <w:b/>
                <w:sz w:val="16"/>
                <w:szCs w:val="16"/>
              </w:rPr>
            </w:pPr>
            <w:r>
              <w:rPr>
                <w:rFonts w:cs="Calibri"/>
                <w:b/>
                <w:sz w:val="16"/>
                <w:szCs w:val="16"/>
              </w:rPr>
              <w:t>Jersey Number</w:t>
            </w: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1.</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2.</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F807B6">
            <w:pPr>
              <w:spacing w:line="240" w:lineRule="auto"/>
              <w:ind w:left="-108"/>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3.</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4.</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5.</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6.</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7.</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8.</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9.</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r w:rsidR="00DF7664" w:rsidRPr="002F0E9F" w:rsidTr="00F807B6">
        <w:tc>
          <w:tcPr>
            <w:tcW w:w="5778" w:type="dxa"/>
            <w:shd w:val="clear" w:color="auto" w:fill="auto"/>
          </w:tcPr>
          <w:p w:rsidR="00DF7664" w:rsidRPr="002F0E9F" w:rsidRDefault="00DF7664" w:rsidP="005A110D">
            <w:pPr>
              <w:spacing w:line="240" w:lineRule="auto"/>
              <w:jc w:val="both"/>
              <w:rPr>
                <w:rFonts w:cs="Calibri"/>
                <w:sz w:val="16"/>
                <w:szCs w:val="16"/>
              </w:rPr>
            </w:pPr>
          </w:p>
          <w:p w:rsidR="00DF7664" w:rsidRPr="002F0E9F" w:rsidRDefault="00DF7664" w:rsidP="005A110D">
            <w:pPr>
              <w:spacing w:line="240" w:lineRule="auto"/>
              <w:jc w:val="both"/>
              <w:rPr>
                <w:rFonts w:cs="Calibri"/>
                <w:sz w:val="16"/>
                <w:szCs w:val="16"/>
              </w:rPr>
            </w:pPr>
            <w:r w:rsidRPr="002F0E9F">
              <w:rPr>
                <w:rFonts w:cs="Calibri"/>
                <w:sz w:val="16"/>
                <w:szCs w:val="16"/>
              </w:rPr>
              <w:t>10.</w:t>
            </w:r>
          </w:p>
          <w:p w:rsidR="00DF7664" w:rsidRPr="002F0E9F" w:rsidRDefault="00DF7664" w:rsidP="005A110D">
            <w:pPr>
              <w:spacing w:line="240" w:lineRule="auto"/>
              <w:jc w:val="both"/>
              <w:rPr>
                <w:rFonts w:cs="Calibri"/>
                <w:sz w:val="16"/>
                <w:szCs w:val="16"/>
              </w:rPr>
            </w:pPr>
          </w:p>
        </w:tc>
        <w:tc>
          <w:tcPr>
            <w:tcW w:w="1530" w:type="dxa"/>
            <w:shd w:val="clear" w:color="auto" w:fill="auto"/>
          </w:tcPr>
          <w:p w:rsidR="00DF7664" w:rsidRPr="002F0E9F" w:rsidRDefault="00DF7664" w:rsidP="005A110D">
            <w:pPr>
              <w:spacing w:line="240" w:lineRule="auto"/>
              <w:jc w:val="both"/>
              <w:rPr>
                <w:rFonts w:cs="Calibri"/>
                <w:sz w:val="16"/>
                <w:szCs w:val="16"/>
              </w:rPr>
            </w:pPr>
          </w:p>
        </w:tc>
        <w:tc>
          <w:tcPr>
            <w:tcW w:w="1638" w:type="dxa"/>
            <w:shd w:val="clear" w:color="auto" w:fill="auto"/>
          </w:tcPr>
          <w:p w:rsidR="00DF7664" w:rsidRPr="002F0E9F" w:rsidRDefault="00DF7664" w:rsidP="005A110D">
            <w:pPr>
              <w:spacing w:line="240" w:lineRule="auto"/>
              <w:jc w:val="both"/>
              <w:rPr>
                <w:rFonts w:cs="Calibri"/>
                <w:sz w:val="16"/>
                <w:szCs w:val="16"/>
              </w:rPr>
            </w:pPr>
          </w:p>
        </w:tc>
      </w:tr>
    </w:tbl>
    <w:p w:rsidR="00F807B6" w:rsidRDefault="00F807B6" w:rsidP="00F807B6">
      <w:pPr>
        <w:spacing w:line="240" w:lineRule="auto"/>
        <w:jc w:val="center"/>
        <w:rPr>
          <w:rFonts w:cs="Calibri"/>
          <w:sz w:val="16"/>
          <w:szCs w:val="16"/>
        </w:rPr>
      </w:pPr>
    </w:p>
    <w:p w:rsidR="00F807B6" w:rsidRDefault="00F807B6" w:rsidP="00F807B6">
      <w:pPr>
        <w:spacing w:line="240" w:lineRule="auto"/>
        <w:jc w:val="center"/>
        <w:rPr>
          <w:rFonts w:cs="Calibri"/>
          <w:sz w:val="16"/>
          <w:szCs w:val="16"/>
        </w:rPr>
      </w:pPr>
    </w:p>
    <w:p w:rsidR="007724DF" w:rsidRDefault="00F807B6" w:rsidP="00E534CC">
      <w:pPr>
        <w:spacing w:line="240" w:lineRule="auto"/>
        <w:jc w:val="center"/>
      </w:pPr>
      <w:r>
        <w:rPr>
          <w:rFonts w:cs="Calibri"/>
          <w:sz w:val="16"/>
          <w:szCs w:val="16"/>
        </w:rPr>
        <w:t>Date _____/_____/______</w:t>
      </w:r>
      <w:r>
        <w:rPr>
          <w:rFonts w:cs="Calibri"/>
          <w:sz w:val="16"/>
          <w:szCs w:val="16"/>
        </w:rPr>
        <w:tab/>
        <w:t>Amt. pd.___________    Coach Signature: __________________________________________</w:t>
      </w:r>
    </w:p>
    <w:sectPr w:rsidR="007724DF" w:rsidSect="003F60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C705F"/>
    <w:multiLevelType w:val="hybridMultilevel"/>
    <w:tmpl w:val="0D94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7724DF"/>
    <w:rsid w:val="0001042A"/>
    <w:rsid w:val="001756ED"/>
    <w:rsid w:val="0029600A"/>
    <w:rsid w:val="002E70CB"/>
    <w:rsid w:val="003143BB"/>
    <w:rsid w:val="00357416"/>
    <w:rsid w:val="003D379C"/>
    <w:rsid w:val="003F60BC"/>
    <w:rsid w:val="00565117"/>
    <w:rsid w:val="005A33FB"/>
    <w:rsid w:val="007724DF"/>
    <w:rsid w:val="0088608C"/>
    <w:rsid w:val="008E3748"/>
    <w:rsid w:val="009F2721"/>
    <w:rsid w:val="00A224FB"/>
    <w:rsid w:val="00A851C4"/>
    <w:rsid w:val="00B22503"/>
    <w:rsid w:val="00C11E77"/>
    <w:rsid w:val="00DD7649"/>
    <w:rsid w:val="00DF7664"/>
    <w:rsid w:val="00E534CC"/>
    <w:rsid w:val="00EF083E"/>
    <w:rsid w:val="00F807B6"/>
    <w:rsid w:val="00FD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7D31"/>
  <w15:docId w15:val="{25D6D2AA-390B-4442-B6CC-A232BBE0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0BC"/>
  </w:style>
  <w:style w:type="paragraph" w:styleId="Heading1">
    <w:name w:val="heading 1"/>
    <w:basedOn w:val="Normal"/>
    <w:next w:val="Normal"/>
    <w:rsid w:val="003F60B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3F60B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3F60B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3F60B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3F60B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3F60B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F60BC"/>
    <w:pPr>
      <w:keepNext/>
      <w:keepLines/>
      <w:contextualSpacing/>
    </w:pPr>
    <w:rPr>
      <w:rFonts w:ascii="Trebuchet MS" w:eastAsia="Trebuchet MS" w:hAnsi="Trebuchet MS" w:cs="Trebuchet MS"/>
      <w:sz w:val="42"/>
    </w:rPr>
  </w:style>
  <w:style w:type="paragraph" w:styleId="Subtitle">
    <w:name w:val="Subtitle"/>
    <w:basedOn w:val="Normal"/>
    <w:next w:val="Normal"/>
    <w:rsid w:val="003F60BC"/>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E7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CB"/>
    <w:rPr>
      <w:rFonts w:ascii="Tahoma" w:hAnsi="Tahoma" w:cs="Tahoma"/>
      <w:sz w:val="16"/>
      <w:szCs w:val="16"/>
    </w:rPr>
  </w:style>
  <w:style w:type="paragraph" w:styleId="NoSpacing">
    <w:name w:val="No Spacing"/>
    <w:qFormat/>
    <w:rsid w:val="00F807B6"/>
    <w:pPr>
      <w:spacing w:line="240" w:lineRule="auto"/>
    </w:pPr>
    <w:rPr>
      <w:rFonts w:ascii="Calibri" w:eastAsia="Times New Roman" w:hAnsi="Calibri" w:cs="Times New Roman"/>
      <w:color w:val="auto"/>
      <w:szCs w:val="22"/>
    </w:rPr>
  </w:style>
  <w:style w:type="paragraph" w:styleId="ListParagraph">
    <w:name w:val="List Paragraph"/>
    <w:basedOn w:val="Normal"/>
    <w:uiPriority w:val="34"/>
    <w:qFormat/>
    <w:rsid w:val="008E3748"/>
    <w:pPr>
      <w:ind w:left="720"/>
      <w:contextualSpacing/>
    </w:pPr>
  </w:style>
  <w:style w:type="character" w:styleId="Hyperlink">
    <w:name w:val="Hyperlink"/>
    <w:basedOn w:val="DefaultParagraphFont"/>
    <w:uiPriority w:val="99"/>
    <w:unhideWhenUsed/>
    <w:rsid w:val="00565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wolfes01@earthlink.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Linn Tournament Fliers.docx</vt:lpstr>
    </vt:vector>
  </TitlesOfParts>
  <Company>Missouri Department of Labor and Industrial Relation</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Linn Tournament Fliers.docx</dc:title>
  <dc:creator>Jeremyah Grigery</dc:creator>
  <cp:lastModifiedBy>Wolfe, Amanda</cp:lastModifiedBy>
  <cp:revision>7</cp:revision>
  <cp:lastPrinted>2016-10-17T14:59:00Z</cp:lastPrinted>
  <dcterms:created xsi:type="dcterms:W3CDTF">2015-09-21T13:14:00Z</dcterms:created>
  <dcterms:modified xsi:type="dcterms:W3CDTF">2017-10-05T15:47:00Z</dcterms:modified>
</cp:coreProperties>
</file>